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B16" w:rsidRPr="00034B16" w:rsidRDefault="00034B16" w:rsidP="00714726">
      <w:pPr>
        <w:spacing w:before="100" w:beforeAutospacing="1" w:after="100" w:afterAutospacing="1" w:line="240" w:lineRule="auto"/>
        <w:ind w:left="720" w:firstLine="50"/>
        <w:rPr>
          <w:rFonts w:ascii="Times New Roman" w:eastAsia="Times New Roman" w:hAnsi="Times New Roman" w:cs="Times New Roman"/>
          <w:i/>
          <w:sz w:val="32"/>
          <w:szCs w:val="32"/>
        </w:rPr>
      </w:pPr>
      <w:r w:rsidRPr="00714726">
        <w:rPr>
          <w:rFonts w:ascii="Times New Roman" w:eastAsia="Times New Roman" w:hAnsi="Times New Roman" w:cs="Times New Roman"/>
          <w:b/>
          <w:bCs/>
          <w:i/>
          <w:sz w:val="32"/>
          <w:szCs w:val="32"/>
        </w:rPr>
        <w:t xml:space="preserve">Kính thưa </w:t>
      </w:r>
      <w:r w:rsidR="006624F5">
        <w:rPr>
          <w:rFonts w:ascii="Times New Roman" w:eastAsia="Times New Roman" w:hAnsi="Times New Roman" w:cs="Times New Roman"/>
          <w:b/>
          <w:bCs/>
          <w:i/>
          <w:sz w:val="32"/>
          <w:szCs w:val="32"/>
        </w:rPr>
        <w:t>quý thầy cô giáo</w:t>
      </w:r>
      <w:r w:rsidRPr="00714726">
        <w:rPr>
          <w:rFonts w:ascii="Times New Roman" w:eastAsia="Times New Roman" w:hAnsi="Times New Roman" w:cs="Times New Roman"/>
          <w:b/>
          <w:bCs/>
          <w:i/>
          <w:sz w:val="32"/>
          <w:szCs w:val="32"/>
        </w:rPr>
        <w:t xml:space="preserve"> trong Ban giám khảo,</w:t>
      </w:r>
      <w:r w:rsidRPr="00034B16">
        <w:rPr>
          <w:rFonts w:ascii="Times New Roman" w:eastAsia="Times New Roman" w:hAnsi="Times New Roman" w:cs="Times New Roman"/>
          <w:i/>
          <w:sz w:val="32"/>
          <w:szCs w:val="32"/>
        </w:rPr>
        <w:br/>
      </w:r>
      <w:r w:rsidRPr="00714726">
        <w:rPr>
          <w:rFonts w:ascii="Times New Roman" w:eastAsia="Times New Roman" w:hAnsi="Times New Roman" w:cs="Times New Roman"/>
          <w:b/>
          <w:bCs/>
          <w:i/>
          <w:sz w:val="32"/>
          <w:szCs w:val="32"/>
        </w:rPr>
        <w:t>Kính thưa toàn thể quý thầy cô giáo!</w:t>
      </w:r>
    </w:p>
    <w:p w:rsidR="00034B16" w:rsidRPr="00034B16" w:rsidRDefault="00034B16" w:rsidP="00714726">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Sau thời gian tổ chức nghiêm túc, khoa học, Hội thi giáo viên dạy giỏi cấp trường năm học này đã hoàn thành các nội dung theo kế hoạch đề ra. Thay mặt Ban tổ chức, tôi ghi nhận và biểu dương tinh thần trách nhiệm, sự nỗ lực, tâm huyết của các thầy cô giáo đã trực tiếp tham gia Hội thi; đồng thời đánh giá cao sự làm việc công tâm, khách quan của Ban giám khảo.</w:t>
      </w:r>
    </w:p>
    <w:p w:rsidR="00034B16" w:rsidRPr="00034B16" w:rsidRDefault="00034B16" w:rsidP="00714726">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Hội thi năm nay khẳng định đây là hoạt động chuyên môn trọng tâm, có ý nghĩa thiết thực trong việc nâng cao chất lượng đội ngũ, góp phần thúc đẩy đổi mới phương pháp dạy học, phát huy năng lực học sinh và lan tỏa tinh thần học hỏi trong toàn trường.</w:t>
      </w:r>
    </w:p>
    <w:p w:rsidR="00E65596" w:rsidRPr="00025C03" w:rsidRDefault="00034B16" w:rsidP="00714726">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Bên cạnh những kết quả đạt được, tôi đề nghị toàn thể giáo viên nghiêm túc nhìn nhận một số tồn tại,</w:t>
      </w:r>
      <w:r w:rsidR="00E2136D">
        <w:rPr>
          <w:rFonts w:ascii="Times New Roman" w:eastAsia="Times New Roman" w:hAnsi="Times New Roman" w:cs="Times New Roman"/>
          <w:sz w:val="32"/>
          <w:szCs w:val="32"/>
        </w:rPr>
        <w:t xml:space="preserve"> hạn chế </w:t>
      </w:r>
      <w:r w:rsidR="006F6537">
        <w:rPr>
          <w:rFonts w:ascii="Times New Roman" w:eastAsia="Times New Roman" w:hAnsi="Times New Roman" w:cs="Times New Roman"/>
          <w:sz w:val="32"/>
          <w:szCs w:val="32"/>
        </w:rPr>
        <w:t>mà</w:t>
      </w:r>
      <w:r w:rsidR="00E2136D">
        <w:rPr>
          <w:rFonts w:ascii="Times New Roman" w:eastAsia="Times New Roman" w:hAnsi="Times New Roman" w:cs="Times New Roman"/>
          <w:sz w:val="32"/>
          <w:szCs w:val="32"/>
        </w:rPr>
        <w:t xml:space="preserve"> </w:t>
      </w:r>
      <w:r w:rsidR="00E65596" w:rsidRPr="00714726">
        <w:rPr>
          <w:rFonts w:ascii="Times New Roman" w:eastAsia="Times New Roman" w:hAnsi="Times New Roman" w:cs="Times New Roman"/>
          <w:sz w:val="32"/>
          <w:szCs w:val="32"/>
        </w:rPr>
        <w:t>nhà trường thống nhất định hướng chỉ đạo mang tính quản trị để tổ chức khắc phục trong thời gian tới như sau:</w:t>
      </w:r>
    </w:p>
    <w:p w:rsidR="004D05CD" w:rsidRDefault="00E65596" w:rsidP="004D05CD">
      <w:pPr>
        <w:pStyle w:val="ListParagraph"/>
        <w:numPr>
          <w:ilvl w:val="0"/>
          <w:numId w:val="2"/>
        </w:numPr>
        <w:tabs>
          <w:tab w:val="left" w:pos="1036"/>
        </w:tabs>
        <w:spacing w:before="60" w:after="0" w:line="276" w:lineRule="auto"/>
        <w:ind w:left="-11" w:firstLine="743"/>
        <w:contextualSpacing w:val="0"/>
        <w:jc w:val="both"/>
        <w:rPr>
          <w:rFonts w:ascii="Times New Roman" w:eastAsia="Times New Roman" w:hAnsi="Times New Roman" w:cs="Times New Roman"/>
          <w:sz w:val="32"/>
          <w:szCs w:val="32"/>
        </w:rPr>
      </w:pPr>
      <w:r w:rsidRPr="00CB034F">
        <w:rPr>
          <w:rFonts w:ascii="Times New Roman" w:eastAsia="Times New Roman" w:hAnsi="Times New Roman" w:cs="Times New Roman"/>
          <w:b/>
          <w:bCs/>
          <w:sz w:val="32"/>
          <w:szCs w:val="32"/>
        </w:rPr>
        <w:t>Về đổi mới phương pháp dạy học (khắc phục tình trạng học sinh chưa chủ động chiếm lĩnh kiến thức)</w:t>
      </w:r>
      <w:r w:rsidRPr="00CB034F">
        <w:rPr>
          <w:rFonts w:ascii="Times New Roman" w:eastAsia="Times New Roman" w:hAnsi="Times New Roman" w:cs="Times New Roman"/>
          <w:b/>
          <w:bCs/>
          <w:sz w:val="32"/>
          <w:szCs w:val="32"/>
        </w:rPr>
        <w:tab/>
      </w:r>
    </w:p>
    <w:p w:rsidR="00BF1E12" w:rsidRDefault="00E65596" w:rsidP="004D05CD">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CB034F">
        <w:rPr>
          <w:rFonts w:ascii="Times New Roman" w:eastAsia="Times New Roman" w:hAnsi="Times New Roman" w:cs="Times New Roman"/>
          <w:sz w:val="32"/>
          <w:szCs w:val="32"/>
        </w:rPr>
        <w:t xml:space="preserve">Giao </w:t>
      </w:r>
      <w:r w:rsidRPr="00BF1E12">
        <w:rPr>
          <w:rFonts w:ascii="Times New Roman" w:eastAsia="Times New Roman" w:hAnsi="Times New Roman" w:cs="Times New Roman"/>
          <w:bCs/>
          <w:sz w:val="32"/>
          <w:szCs w:val="32"/>
        </w:rPr>
        <w:t>tổ chuyên môn</w:t>
      </w:r>
      <w:r w:rsidRPr="00CB034F">
        <w:rPr>
          <w:rFonts w:ascii="Times New Roman" w:eastAsia="Times New Roman" w:hAnsi="Times New Roman" w:cs="Times New Roman"/>
          <w:sz w:val="32"/>
          <w:szCs w:val="32"/>
        </w:rPr>
        <w:t xml:space="preserve"> xây dựng chuyên đề “Tổ chức hoạt động học phát triển năng lực học sinh” theo từng khối lớp; tổ chức dạy minh họa, rút kinh nghiệm theo hướng nghiên cứu bài học.</w:t>
      </w:r>
    </w:p>
    <w:p w:rsidR="00E65596" w:rsidRPr="00CB034F" w:rsidRDefault="00D007FC" w:rsidP="004D05CD">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CB034F">
        <w:rPr>
          <w:rFonts w:ascii="Times New Roman" w:eastAsia="Times New Roman" w:hAnsi="Times New Roman" w:cs="Times New Roman"/>
          <w:sz w:val="32"/>
          <w:szCs w:val="32"/>
        </w:rPr>
        <w:t>Nhà trường</w:t>
      </w:r>
      <w:r w:rsidR="00E65596" w:rsidRPr="00CB034F">
        <w:rPr>
          <w:rFonts w:ascii="Times New Roman" w:eastAsia="Times New Roman" w:hAnsi="Times New Roman" w:cs="Times New Roman"/>
          <w:sz w:val="32"/>
          <w:szCs w:val="32"/>
        </w:rPr>
        <w:t xml:space="preserve"> đưa nội dung này vào </w:t>
      </w:r>
      <w:r w:rsidR="00E65596" w:rsidRPr="00BF1E12">
        <w:rPr>
          <w:rFonts w:ascii="Times New Roman" w:eastAsia="Times New Roman" w:hAnsi="Times New Roman" w:cs="Times New Roman"/>
          <w:bCs/>
          <w:sz w:val="32"/>
          <w:szCs w:val="32"/>
        </w:rPr>
        <w:t>kế hoạch kiểm tra nội bộ</w:t>
      </w:r>
      <w:r w:rsidR="00E65596" w:rsidRPr="00CB034F">
        <w:rPr>
          <w:rFonts w:ascii="Times New Roman" w:eastAsia="Times New Roman" w:hAnsi="Times New Roman" w:cs="Times New Roman"/>
          <w:sz w:val="32"/>
          <w:szCs w:val="32"/>
        </w:rPr>
        <w:t>, tập trung dự giờ đột xuất để đánh giá thực chất việc chuyển biến phương pháp.</w:t>
      </w:r>
      <w:r w:rsidR="002D6BD0">
        <w:rPr>
          <w:rFonts w:ascii="Times New Roman" w:eastAsia="Times New Roman" w:hAnsi="Times New Roman" w:cs="Times New Roman"/>
          <w:sz w:val="32"/>
          <w:szCs w:val="32"/>
        </w:rPr>
        <w:t xml:space="preserve"> </w:t>
      </w:r>
      <w:r w:rsidR="002D6BD0" w:rsidRPr="00D16956">
        <w:rPr>
          <w:rFonts w:ascii="Times New Roman" w:eastAsia="Times New Roman" w:hAnsi="Times New Roman" w:cs="Times New Roman"/>
          <w:b/>
          <w:sz w:val="32"/>
          <w:szCs w:val="32"/>
        </w:rPr>
        <w:t>Vấn đề này giao cho PHT sẽ</w:t>
      </w:r>
      <w:r w:rsidR="00D16956" w:rsidRPr="00D16956">
        <w:rPr>
          <w:rFonts w:ascii="Times New Roman" w:eastAsia="Times New Roman" w:hAnsi="Times New Roman" w:cs="Times New Roman"/>
          <w:b/>
          <w:sz w:val="32"/>
          <w:szCs w:val="32"/>
        </w:rPr>
        <w:t xml:space="preserve"> có Kế hoạch dài hạn để khắc phục vấn đề này; không thể ngày một ngày hai là được.</w:t>
      </w:r>
    </w:p>
    <w:p w:rsidR="002D1804" w:rsidRPr="002D1804" w:rsidRDefault="00E65596" w:rsidP="002C717A">
      <w:pPr>
        <w:pStyle w:val="ListParagraph"/>
        <w:numPr>
          <w:ilvl w:val="0"/>
          <w:numId w:val="2"/>
        </w:numPr>
        <w:tabs>
          <w:tab w:val="left" w:pos="1036"/>
        </w:tabs>
        <w:spacing w:before="60" w:after="0" w:line="276" w:lineRule="auto"/>
        <w:ind w:left="-14" w:firstLine="742"/>
        <w:contextualSpacing w:val="0"/>
        <w:jc w:val="both"/>
        <w:rPr>
          <w:rFonts w:ascii="Times New Roman" w:eastAsia="Times New Roman" w:hAnsi="Times New Roman" w:cs="Times New Roman"/>
          <w:sz w:val="32"/>
          <w:szCs w:val="32"/>
        </w:rPr>
      </w:pPr>
      <w:r w:rsidRPr="002D1804">
        <w:rPr>
          <w:rFonts w:ascii="Times New Roman" w:eastAsia="Times New Roman" w:hAnsi="Times New Roman" w:cs="Times New Roman"/>
          <w:b/>
          <w:bCs/>
          <w:sz w:val="32"/>
          <w:szCs w:val="32"/>
        </w:rPr>
        <w:t>Về dạy học phân hóa, bao quát đối tượng học sinh</w:t>
      </w:r>
      <w:r w:rsidRPr="002D1804">
        <w:rPr>
          <w:rFonts w:ascii="Times New Roman" w:eastAsia="Times New Roman" w:hAnsi="Times New Roman" w:cs="Times New Roman"/>
          <w:b/>
          <w:bCs/>
          <w:sz w:val="32"/>
          <w:szCs w:val="32"/>
        </w:rPr>
        <w:tab/>
      </w:r>
    </w:p>
    <w:p w:rsidR="002D1804" w:rsidRPr="002D1804" w:rsidRDefault="00E65596" w:rsidP="002D1804">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25C03">
        <w:rPr>
          <w:rFonts w:ascii="Times New Roman" w:eastAsia="Times New Roman" w:hAnsi="Times New Roman" w:cs="Times New Roman"/>
          <w:sz w:val="32"/>
          <w:szCs w:val="32"/>
        </w:rPr>
        <w:t>Yêu cầu mỗi giáo viên rà soát, phân loại học sinh theo mức độ đạt chuẩn; xây dựng kế hoạch hỗ trợ học sinh còn hạn chế ngay trong từng tiết dạy.</w:t>
      </w:r>
    </w:p>
    <w:p w:rsidR="00E65596" w:rsidRPr="00025C03" w:rsidRDefault="00E65596" w:rsidP="002D1804">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25C03">
        <w:rPr>
          <w:rFonts w:ascii="Times New Roman" w:eastAsia="Times New Roman" w:hAnsi="Times New Roman" w:cs="Times New Roman"/>
          <w:sz w:val="32"/>
          <w:szCs w:val="32"/>
        </w:rPr>
        <w:t xml:space="preserve">Tổ chuyên môn chịu trách nhiệm kiểm soát nội dung này thông qua </w:t>
      </w:r>
      <w:r w:rsidRPr="004D05CD">
        <w:rPr>
          <w:rFonts w:ascii="Times New Roman" w:eastAsia="Times New Roman" w:hAnsi="Times New Roman" w:cs="Times New Roman"/>
          <w:sz w:val="32"/>
          <w:szCs w:val="32"/>
        </w:rPr>
        <w:t>duyệt kế hoạch bài dạy</w:t>
      </w:r>
      <w:r w:rsidRPr="00025C03">
        <w:rPr>
          <w:rFonts w:ascii="Times New Roman" w:eastAsia="Times New Roman" w:hAnsi="Times New Roman" w:cs="Times New Roman"/>
          <w:sz w:val="32"/>
          <w:szCs w:val="32"/>
        </w:rPr>
        <w:t xml:space="preserve"> và sinh hoạt chuyên môn định kỳ; tránh tình trạng dạy “đồng loạt”, thiên về học sinh khá, giỏi.</w:t>
      </w:r>
    </w:p>
    <w:p w:rsidR="009D3991" w:rsidRPr="009D3991" w:rsidRDefault="00E65596" w:rsidP="00991F98">
      <w:pPr>
        <w:pStyle w:val="ListParagraph"/>
        <w:numPr>
          <w:ilvl w:val="0"/>
          <w:numId w:val="2"/>
        </w:numPr>
        <w:tabs>
          <w:tab w:val="left" w:pos="1036"/>
        </w:tabs>
        <w:spacing w:before="60" w:after="0" w:line="276" w:lineRule="auto"/>
        <w:ind w:left="-14" w:firstLine="742"/>
        <w:contextualSpacing w:val="0"/>
        <w:jc w:val="both"/>
        <w:rPr>
          <w:rFonts w:ascii="Times New Roman" w:eastAsia="Times New Roman" w:hAnsi="Times New Roman" w:cs="Times New Roman"/>
          <w:sz w:val="32"/>
          <w:szCs w:val="32"/>
        </w:rPr>
      </w:pPr>
      <w:r w:rsidRPr="009D3991">
        <w:rPr>
          <w:rFonts w:ascii="Times New Roman" w:eastAsia="Times New Roman" w:hAnsi="Times New Roman" w:cs="Times New Roman"/>
          <w:b/>
          <w:bCs/>
          <w:sz w:val="32"/>
          <w:szCs w:val="32"/>
        </w:rPr>
        <w:lastRenderedPageBreak/>
        <w:t>Về sử dụng đồ dùng dạy học và ứng dụng CNTT</w:t>
      </w:r>
    </w:p>
    <w:p w:rsidR="00126371" w:rsidRDefault="00E65596" w:rsidP="009D3991">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25C03">
        <w:rPr>
          <w:rFonts w:ascii="Times New Roman" w:eastAsia="Times New Roman" w:hAnsi="Times New Roman" w:cs="Times New Roman"/>
          <w:sz w:val="32"/>
          <w:szCs w:val="32"/>
        </w:rPr>
        <w:t xml:space="preserve">Nhà trường tổ chức kiểm tra chuyên đề về </w:t>
      </w:r>
      <w:r w:rsidRPr="009D3991">
        <w:rPr>
          <w:rFonts w:ascii="Times New Roman" w:eastAsia="Times New Roman" w:hAnsi="Times New Roman" w:cs="Times New Roman"/>
          <w:sz w:val="32"/>
          <w:szCs w:val="32"/>
        </w:rPr>
        <w:t>chuẩn bị và sử dụng thiết bị dạy học</w:t>
      </w:r>
      <w:r w:rsidRPr="00025C03">
        <w:rPr>
          <w:rFonts w:ascii="Times New Roman" w:eastAsia="Times New Roman" w:hAnsi="Times New Roman" w:cs="Times New Roman"/>
          <w:sz w:val="32"/>
          <w:szCs w:val="32"/>
        </w:rPr>
        <w:t>, trong đó yêu cầu rõ: CNTT phải phục vụ mục tiêu bài học, không mang tính trình diễn.</w:t>
      </w:r>
    </w:p>
    <w:p w:rsidR="00E65596" w:rsidRPr="00025C03" w:rsidRDefault="00E65596" w:rsidP="009D3991">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25C03">
        <w:rPr>
          <w:rFonts w:ascii="Times New Roman" w:eastAsia="Times New Roman" w:hAnsi="Times New Roman" w:cs="Times New Roman"/>
          <w:sz w:val="32"/>
          <w:szCs w:val="32"/>
        </w:rPr>
        <w:t xml:space="preserve">Bộ phận thiết bị </w:t>
      </w:r>
      <w:r w:rsidR="009C55B7">
        <w:rPr>
          <w:rFonts w:ascii="Times New Roman" w:eastAsia="Times New Roman" w:hAnsi="Times New Roman" w:cs="Times New Roman"/>
          <w:sz w:val="32"/>
          <w:szCs w:val="32"/>
        </w:rPr>
        <w:t>-</w:t>
      </w:r>
      <w:r w:rsidRPr="00025C03">
        <w:rPr>
          <w:rFonts w:ascii="Times New Roman" w:eastAsia="Times New Roman" w:hAnsi="Times New Roman" w:cs="Times New Roman"/>
          <w:sz w:val="32"/>
          <w:szCs w:val="32"/>
        </w:rPr>
        <w:t xml:space="preserve"> CNTT phối hợp hỗ trợ giáo viên, đồng thời tham mưu danh mục bổ sung thiết bị thiết yếu, tránh dạy “chay”.</w:t>
      </w:r>
    </w:p>
    <w:p w:rsidR="009D3991" w:rsidRDefault="00E65596" w:rsidP="009D3991">
      <w:pPr>
        <w:pStyle w:val="ListParagraph"/>
        <w:numPr>
          <w:ilvl w:val="0"/>
          <w:numId w:val="2"/>
        </w:numPr>
        <w:tabs>
          <w:tab w:val="left" w:pos="1036"/>
        </w:tabs>
        <w:spacing w:before="60" w:after="0" w:line="276" w:lineRule="auto"/>
        <w:ind w:left="-14" w:firstLine="742"/>
        <w:contextualSpacing w:val="0"/>
        <w:jc w:val="both"/>
        <w:rPr>
          <w:rFonts w:ascii="Times New Roman" w:eastAsia="Times New Roman" w:hAnsi="Times New Roman" w:cs="Times New Roman"/>
          <w:b/>
          <w:bCs/>
          <w:sz w:val="32"/>
          <w:szCs w:val="32"/>
        </w:rPr>
      </w:pPr>
      <w:r w:rsidRPr="00E65596">
        <w:rPr>
          <w:rFonts w:ascii="Times New Roman" w:eastAsia="Times New Roman" w:hAnsi="Times New Roman" w:cs="Times New Roman"/>
          <w:b/>
          <w:bCs/>
          <w:sz w:val="32"/>
          <w:szCs w:val="32"/>
        </w:rPr>
        <w:t>Về rèn kỹ năng giao tiếp học tập cho học sinh</w:t>
      </w:r>
    </w:p>
    <w:p w:rsidR="009D3991" w:rsidRDefault="00E65596" w:rsidP="009D3991">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25C03">
        <w:rPr>
          <w:rFonts w:ascii="Times New Roman" w:eastAsia="Times New Roman" w:hAnsi="Times New Roman" w:cs="Times New Roman"/>
          <w:sz w:val="32"/>
          <w:szCs w:val="32"/>
        </w:rPr>
        <w:t>Chỉ đạo giáo viên tích hợp thường xuyên các hoạt động: nhận xét, phản hồi, trình bày ý kiến trong giờ học; coi đây là tiêu chí bắt buộc khi đánh giá tiết dạy.</w:t>
      </w:r>
    </w:p>
    <w:p w:rsidR="00E65596" w:rsidRPr="00025C03" w:rsidRDefault="00E65596" w:rsidP="009D3991">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25C03">
        <w:rPr>
          <w:rFonts w:ascii="Times New Roman" w:eastAsia="Times New Roman" w:hAnsi="Times New Roman" w:cs="Times New Roman"/>
          <w:sz w:val="32"/>
          <w:szCs w:val="32"/>
        </w:rPr>
        <w:t xml:space="preserve">Tổ chuyên môn xây dựng </w:t>
      </w:r>
      <w:r w:rsidRPr="009D3991">
        <w:rPr>
          <w:rFonts w:ascii="Times New Roman" w:eastAsia="Times New Roman" w:hAnsi="Times New Roman" w:cs="Times New Roman"/>
          <w:sz w:val="32"/>
          <w:szCs w:val="32"/>
        </w:rPr>
        <w:t>bộ tiêu chí quan sát hành vi học tập của học sinh</w:t>
      </w:r>
      <w:r w:rsidRPr="00025C03">
        <w:rPr>
          <w:rFonts w:ascii="Times New Roman" w:eastAsia="Times New Roman" w:hAnsi="Times New Roman" w:cs="Times New Roman"/>
          <w:sz w:val="32"/>
          <w:szCs w:val="32"/>
        </w:rPr>
        <w:t>, làm căn cứ thống nhất khi dự giờ, đánh giá.</w:t>
      </w:r>
    </w:p>
    <w:p w:rsidR="00126371" w:rsidRPr="00126371" w:rsidRDefault="00E65596" w:rsidP="00D127F4">
      <w:pPr>
        <w:pStyle w:val="ListParagraph"/>
        <w:numPr>
          <w:ilvl w:val="0"/>
          <w:numId w:val="2"/>
        </w:numPr>
        <w:tabs>
          <w:tab w:val="left" w:pos="1036"/>
        </w:tabs>
        <w:spacing w:before="60" w:after="0" w:line="276" w:lineRule="auto"/>
        <w:ind w:left="-14" w:firstLine="742"/>
        <w:contextualSpacing w:val="0"/>
        <w:jc w:val="both"/>
        <w:rPr>
          <w:rFonts w:ascii="Times New Roman" w:eastAsia="Times New Roman" w:hAnsi="Times New Roman" w:cs="Times New Roman"/>
          <w:sz w:val="32"/>
          <w:szCs w:val="32"/>
        </w:rPr>
      </w:pPr>
      <w:r w:rsidRPr="00126371">
        <w:rPr>
          <w:rFonts w:ascii="Times New Roman" w:eastAsia="Times New Roman" w:hAnsi="Times New Roman" w:cs="Times New Roman"/>
          <w:b/>
          <w:bCs/>
          <w:sz w:val="32"/>
          <w:szCs w:val="32"/>
        </w:rPr>
        <w:t>Về nâng cao hiệu quả hoạt động nhóm</w:t>
      </w:r>
    </w:p>
    <w:p w:rsidR="00126371" w:rsidRPr="00126371" w:rsidRDefault="00E65596" w:rsidP="00126371">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126371">
        <w:rPr>
          <w:rFonts w:ascii="Times New Roman" w:eastAsia="Times New Roman" w:hAnsi="Times New Roman" w:cs="Times New Roman"/>
          <w:sz w:val="32"/>
          <w:szCs w:val="32"/>
        </w:rPr>
        <w:t>Yêu cầu giáo viên thiết kế nhiệm vụ học tập rõ ràng, phân vai cụ thể trong nhóm; tăng cường kiểm tra, đánh giá quá trình tham gia của từng học sinh.</w:t>
      </w:r>
    </w:p>
    <w:p w:rsidR="00E65596" w:rsidRPr="00025C03" w:rsidRDefault="00E65596" w:rsidP="00126371">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25C03">
        <w:rPr>
          <w:rFonts w:ascii="Times New Roman" w:eastAsia="Times New Roman" w:hAnsi="Times New Roman" w:cs="Times New Roman"/>
          <w:sz w:val="32"/>
          <w:szCs w:val="32"/>
        </w:rPr>
        <w:t>Đưa nội dung này vào sinh hoạt chuyên môn theo hướng chia sẻ kinh nghiệm tổ chức lớp học hiệu quả, tránh hình thức.</w:t>
      </w:r>
    </w:p>
    <w:p w:rsidR="00126371" w:rsidRPr="00126371" w:rsidRDefault="00E65596" w:rsidP="0091626A">
      <w:pPr>
        <w:pStyle w:val="ListParagraph"/>
        <w:numPr>
          <w:ilvl w:val="0"/>
          <w:numId w:val="2"/>
        </w:numPr>
        <w:tabs>
          <w:tab w:val="left" w:pos="1036"/>
        </w:tabs>
        <w:spacing w:before="60" w:after="60" w:line="240" w:lineRule="auto"/>
        <w:ind w:left="-11" w:firstLine="743"/>
        <w:contextualSpacing w:val="0"/>
        <w:jc w:val="both"/>
        <w:rPr>
          <w:rFonts w:ascii="Times New Roman" w:eastAsia="Times New Roman" w:hAnsi="Times New Roman" w:cs="Times New Roman"/>
          <w:sz w:val="32"/>
          <w:szCs w:val="32"/>
        </w:rPr>
      </w:pPr>
      <w:r w:rsidRPr="00126371">
        <w:rPr>
          <w:rFonts w:ascii="Times New Roman" w:eastAsia="Times New Roman" w:hAnsi="Times New Roman" w:cs="Times New Roman"/>
          <w:b/>
          <w:bCs/>
          <w:sz w:val="32"/>
          <w:szCs w:val="32"/>
        </w:rPr>
        <w:t>Về kỹ năng phân bổ thời gian trong tiết dạy</w:t>
      </w:r>
    </w:p>
    <w:p w:rsidR="003A204B" w:rsidRDefault="00E65596"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25C03">
        <w:rPr>
          <w:rFonts w:ascii="Times New Roman" w:eastAsia="Times New Roman" w:hAnsi="Times New Roman" w:cs="Times New Roman"/>
          <w:sz w:val="32"/>
          <w:szCs w:val="32"/>
        </w:rPr>
        <w:t>Tổ chuyên môn hướng dẫn, kiểm soát chặt chẽ việc thiết kế tiến trình bài dạy; chú trọng cân đối giữa các hoạt động.</w:t>
      </w:r>
    </w:p>
    <w:p w:rsidR="00E65596" w:rsidRPr="00025C03" w:rsidRDefault="003A204B"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Nhà trường</w:t>
      </w:r>
      <w:r w:rsidR="00E65596" w:rsidRPr="00025C03">
        <w:rPr>
          <w:rFonts w:ascii="Times New Roman" w:eastAsia="Times New Roman" w:hAnsi="Times New Roman" w:cs="Times New Roman"/>
          <w:sz w:val="32"/>
          <w:szCs w:val="32"/>
        </w:rPr>
        <w:t xml:space="preserve"> tăng cường dự giờ, góp ý trực tiếp, coi đây là tiêu chí quan trọng trong đánh giá năng lực sư phạm giáo viên.</w:t>
      </w:r>
    </w:p>
    <w:p w:rsidR="00034B16" w:rsidRPr="00034B16" w:rsidRDefault="00034B16"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Bên cạnh đó, tôi xin trao đổi thẳng thắn một số vấn đề về nhận thức và trách nhiệm trong việc tham gia Hội thi:</w:t>
      </w:r>
    </w:p>
    <w:p w:rsidR="00034B16" w:rsidRDefault="00034B16"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 xml:space="preserve">Mặc dù Hội thi được tổ chức trên tinh thần tự nguyện, không bắt buộc tất cả giáo viên phải tham gia, nhưng cần khẳng định rõ đây là </w:t>
      </w:r>
      <w:r w:rsidRPr="003A204B">
        <w:rPr>
          <w:rFonts w:ascii="Times New Roman" w:eastAsia="Times New Roman" w:hAnsi="Times New Roman" w:cs="Times New Roman"/>
          <w:b/>
          <w:sz w:val="32"/>
          <w:szCs w:val="32"/>
        </w:rPr>
        <w:t>hoạt động chuyên môn lớn nhất của nhà trường trong năm học</w:t>
      </w:r>
      <w:r w:rsidRPr="00034B16">
        <w:rPr>
          <w:rFonts w:ascii="Times New Roman" w:eastAsia="Times New Roman" w:hAnsi="Times New Roman" w:cs="Times New Roman"/>
          <w:sz w:val="32"/>
          <w:szCs w:val="32"/>
        </w:rPr>
        <w:t xml:space="preserve">. Vì vậy, mỗi giáo viên cần nhận thức đầy đủ: </w:t>
      </w:r>
      <w:r w:rsidRPr="00E8297E">
        <w:rPr>
          <w:rFonts w:ascii="Times New Roman" w:eastAsia="Times New Roman" w:hAnsi="Times New Roman" w:cs="Times New Roman"/>
          <w:sz w:val="32"/>
          <w:szCs w:val="32"/>
          <w:u w:val="single"/>
        </w:rPr>
        <w:t>tự nguyện không đồng nghĩa với đứng ngoài phong trào</w:t>
      </w:r>
      <w:r w:rsidRPr="00034B16">
        <w:rPr>
          <w:rFonts w:ascii="Times New Roman" w:eastAsia="Times New Roman" w:hAnsi="Times New Roman" w:cs="Times New Roman"/>
          <w:sz w:val="32"/>
          <w:szCs w:val="32"/>
        </w:rPr>
        <w:t xml:space="preserve">. </w:t>
      </w:r>
      <w:r w:rsidRPr="00E8297E">
        <w:rPr>
          <w:rFonts w:ascii="Times New Roman" w:eastAsia="Times New Roman" w:hAnsi="Times New Roman" w:cs="Times New Roman"/>
          <w:sz w:val="32"/>
          <w:szCs w:val="32"/>
          <w:u w:val="single"/>
        </w:rPr>
        <w:t>Việc không tham gia Hội thi cũng cần được nhìn nhận dưới góc độ trách nhiệm đối với nhiệm vụ chuyên môn và sự phát triển chung của nhà trường</w:t>
      </w:r>
      <w:r w:rsidRPr="00034B16">
        <w:rPr>
          <w:rFonts w:ascii="Times New Roman" w:eastAsia="Times New Roman" w:hAnsi="Times New Roman" w:cs="Times New Roman"/>
          <w:sz w:val="32"/>
          <w:szCs w:val="32"/>
        </w:rPr>
        <w:t>.</w:t>
      </w:r>
      <w:r w:rsidR="00E8297E">
        <w:rPr>
          <w:rFonts w:ascii="Times New Roman" w:eastAsia="Times New Roman" w:hAnsi="Times New Roman" w:cs="Times New Roman"/>
          <w:sz w:val="32"/>
          <w:szCs w:val="32"/>
        </w:rPr>
        <w:t xml:space="preserve"> </w:t>
      </w:r>
    </w:p>
    <w:p w:rsidR="007D33FA" w:rsidRPr="007D33FA" w:rsidRDefault="007D33FA" w:rsidP="007D33FA">
      <w:pPr>
        <w:pStyle w:val="ListParagraph"/>
        <w:spacing w:before="60" w:after="0" w:line="276" w:lineRule="auto"/>
        <w:ind w:left="-14" w:firstLine="742"/>
        <w:contextualSpacing w:val="0"/>
        <w:jc w:val="both"/>
        <w:rPr>
          <w:rFonts w:ascii="Times New Roman" w:eastAsia="Times New Roman" w:hAnsi="Times New Roman" w:cs="Times New Roman"/>
          <w:i/>
          <w:sz w:val="32"/>
          <w:szCs w:val="32"/>
        </w:rPr>
      </w:pPr>
      <w:r w:rsidRPr="007D33FA">
        <w:rPr>
          <w:rFonts w:ascii="Times New Roman" w:eastAsia="Times New Roman" w:hAnsi="Times New Roman" w:cs="Times New Roman"/>
          <w:i/>
          <w:sz w:val="32"/>
          <w:szCs w:val="32"/>
        </w:rPr>
        <w:lastRenderedPageBreak/>
        <w:t>Tôi xin nói thẳng một vấn đề để chúng ta cùng suy nghĩ:</w:t>
      </w:r>
    </w:p>
    <w:p w:rsidR="007D33FA" w:rsidRPr="007D33FA" w:rsidRDefault="007D33FA" w:rsidP="007D33F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7D33FA">
        <w:rPr>
          <w:rFonts w:ascii="Times New Roman" w:eastAsia="Times New Roman" w:hAnsi="Times New Roman" w:cs="Times New Roman"/>
          <w:sz w:val="32"/>
          <w:szCs w:val="32"/>
        </w:rPr>
        <w:t>Nếu ai cũng cho rằng Hội thi là tự nguyện, và từ đó lựa chọn không tham gia, thì điều gì sẽ xảy ra? Khi đó, sẽ không có người đăng ký, không có môi trường để thể hiện, không có điều kiện để học hỏi, trao đổi, chia sẻ kinh nghiệm. Và như vậy, phong trào chuyên môn của nhà trường sẽ đi về đâu, việc nâng cao chất lượng dạy học sẽ được thực hiện bằng cách nào?</w:t>
      </w:r>
    </w:p>
    <w:p w:rsidR="007D33FA" w:rsidRPr="007D33FA" w:rsidRDefault="007D33FA" w:rsidP="007D33F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7D33FA">
        <w:rPr>
          <w:rFonts w:ascii="Times New Roman" w:eastAsia="Times New Roman" w:hAnsi="Times New Roman" w:cs="Times New Roman"/>
          <w:sz w:val="32"/>
          <w:szCs w:val="32"/>
        </w:rPr>
        <w:t>Một nhà trường không thể phát triển nếu các hoạt động chuyên môn chỉ dừng lại ở mức “ai muốn thì làm, không muốn thì thôi”. Tinh thần tự nguyện là cần thiết, nhưng tự nguyện phải gắn với ý thức trách nhiệm và danh dự nghề nghiệp của mỗi giáo viên. Nếu biến “tự nguyện” thành lý do để né tránh, thì đó không còn là tự nguyện đúng nghĩa, mà là biểu hiện của sự thiếu chủ động trong rèn luyện chuyên môn.</w:t>
      </w:r>
    </w:p>
    <w:p w:rsidR="005501DD" w:rsidRPr="005501DD" w:rsidRDefault="005501DD" w:rsidP="005501DD">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5501DD">
        <w:rPr>
          <w:rFonts w:ascii="Times New Roman" w:eastAsia="Times New Roman" w:hAnsi="Times New Roman" w:cs="Times New Roman"/>
          <w:bCs/>
          <w:sz w:val="32"/>
          <w:szCs w:val="32"/>
        </w:rPr>
        <w:t>Vì vậy, tôi yêu cầu phải thống nhất lại nhận thức:</w:t>
      </w:r>
      <w:r>
        <w:rPr>
          <w:rFonts w:ascii="Times New Roman" w:eastAsia="Times New Roman" w:hAnsi="Times New Roman" w:cs="Times New Roman"/>
          <w:bCs/>
          <w:sz w:val="32"/>
          <w:szCs w:val="32"/>
        </w:rPr>
        <w:t xml:space="preserve"> </w:t>
      </w:r>
      <w:r w:rsidRPr="005501DD">
        <w:rPr>
          <w:rFonts w:ascii="Times New Roman" w:eastAsia="Times New Roman" w:hAnsi="Times New Roman" w:cs="Times New Roman"/>
          <w:sz w:val="32"/>
          <w:szCs w:val="32"/>
        </w:rPr>
        <w:t xml:space="preserve">Tham gia Hội thi, thao giảng, chuyên đề… không chỉ là quyền lựa chọn cá nhân, mà còn là </w:t>
      </w:r>
      <w:r w:rsidRPr="005501DD">
        <w:rPr>
          <w:rFonts w:ascii="Times New Roman" w:eastAsia="Times New Roman" w:hAnsi="Times New Roman" w:cs="Times New Roman"/>
          <w:bCs/>
          <w:sz w:val="32"/>
          <w:szCs w:val="32"/>
        </w:rPr>
        <w:t>trách nhiệm nghề nghiệp, trách nhiệm đối với tập thể và chất lượng giáo dục của nhà trường</w:t>
      </w:r>
      <w:r w:rsidRPr="005501DD">
        <w:rPr>
          <w:rFonts w:ascii="Times New Roman" w:eastAsia="Times New Roman" w:hAnsi="Times New Roman" w:cs="Times New Roman"/>
          <w:sz w:val="32"/>
          <w:szCs w:val="32"/>
        </w:rPr>
        <w:t>.</w:t>
      </w:r>
    </w:p>
    <w:p w:rsidR="005501DD" w:rsidRPr="005501DD" w:rsidRDefault="005501DD" w:rsidP="005501DD">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5501DD">
        <w:rPr>
          <w:rFonts w:ascii="Times New Roman" w:eastAsia="Times New Roman" w:hAnsi="Times New Roman" w:cs="Times New Roman"/>
          <w:sz w:val="32"/>
          <w:szCs w:val="32"/>
        </w:rPr>
        <w:t xml:space="preserve">Chúng ta đều biết, để chuẩn bị một tiết dạy Hội thi, có khi giáo viên phải đầu tư cả tuần, trăn trở từng hoạt động, từng câu hỏi, từng tình huống sư phạm; thậm chí “mất ăn, mất ngủ” vì bài dạy. Nhưng chính ở đó, tôi muốn nhấn mạnh: </w:t>
      </w:r>
      <w:r w:rsidRPr="005501DD">
        <w:rPr>
          <w:rFonts w:ascii="Times New Roman" w:eastAsia="Times New Roman" w:hAnsi="Times New Roman" w:cs="Times New Roman"/>
          <w:bCs/>
          <w:sz w:val="32"/>
          <w:szCs w:val="32"/>
        </w:rPr>
        <w:t>đó là biểu hiện rõ nhất của tinh thần trách nhiệm, của danh dự nghề nghiệp và cũng là niềm vui, niềm đam mê với nghề dạy học</w:t>
      </w:r>
      <w:r w:rsidRPr="005501DD">
        <w:rPr>
          <w:rFonts w:ascii="Times New Roman" w:eastAsia="Times New Roman" w:hAnsi="Times New Roman" w:cs="Times New Roman"/>
          <w:sz w:val="32"/>
          <w:szCs w:val="32"/>
        </w:rPr>
        <w:t>.</w:t>
      </w:r>
    </w:p>
    <w:p w:rsidR="005501DD" w:rsidRPr="005501DD" w:rsidRDefault="005501DD" w:rsidP="005501DD">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5501DD">
        <w:rPr>
          <w:rFonts w:ascii="Times New Roman" w:eastAsia="Times New Roman" w:hAnsi="Times New Roman" w:cs="Times New Roman"/>
          <w:sz w:val="32"/>
          <w:szCs w:val="32"/>
        </w:rPr>
        <w:t xml:space="preserve">Thực tế, không ai có thể duy trì việc chuẩn bị mọi tiết dạy hằng ngày ở mức độ như một tiết Hội thi. Nhưng điều quan trọng mà Hội thi mang lại không chỉ là một tiết dạy được chấm điểm, mà là </w:t>
      </w:r>
      <w:r w:rsidRPr="005501DD">
        <w:rPr>
          <w:rFonts w:ascii="Times New Roman" w:eastAsia="Times New Roman" w:hAnsi="Times New Roman" w:cs="Times New Roman"/>
          <w:bCs/>
          <w:sz w:val="32"/>
          <w:szCs w:val="32"/>
        </w:rPr>
        <w:t>một cơ hội để mỗi giáo viên “thức tỉnh” về chuyên môn</w:t>
      </w:r>
      <w:r w:rsidRPr="005501DD">
        <w:rPr>
          <w:rFonts w:ascii="Times New Roman" w:eastAsia="Times New Roman" w:hAnsi="Times New Roman" w:cs="Times New Roman"/>
          <w:sz w:val="32"/>
          <w:szCs w:val="32"/>
        </w:rPr>
        <w:t>: nhận ra rằng dạy học theo Chương trình giáo dục phổ thông hiện nay phải tổ chức như thế nào, học sinh phải được hoạt động ra sao, phương pháp phải đổi mới ở mức độ nào để đạt hiệu quả thực chất.</w:t>
      </w:r>
    </w:p>
    <w:p w:rsidR="005501DD" w:rsidRPr="005501DD" w:rsidRDefault="005501DD" w:rsidP="005501DD">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5501DD">
        <w:rPr>
          <w:rFonts w:ascii="Times New Roman" w:eastAsia="Times New Roman" w:hAnsi="Times New Roman" w:cs="Times New Roman"/>
          <w:sz w:val="32"/>
          <w:szCs w:val="32"/>
        </w:rPr>
        <w:t xml:space="preserve">Từ một tiết dạy được đầu tư nghiêm túc, mỗi giáo viên cần rút ra cách làm, cách tổ chức phù hợp để </w:t>
      </w:r>
      <w:r w:rsidRPr="005501DD">
        <w:rPr>
          <w:rFonts w:ascii="Times New Roman" w:eastAsia="Times New Roman" w:hAnsi="Times New Roman" w:cs="Times New Roman"/>
          <w:bCs/>
          <w:sz w:val="32"/>
          <w:szCs w:val="32"/>
        </w:rPr>
        <w:t>lan tỏa vào dạy học hằng ngày</w:t>
      </w:r>
      <w:r w:rsidRPr="005501DD">
        <w:rPr>
          <w:rFonts w:ascii="Times New Roman" w:eastAsia="Times New Roman" w:hAnsi="Times New Roman" w:cs="Times New Roman"/>
          <w:sz w:val="32"/>
          <w:szCs w:val="32"/>
        </w:rPr>
        <w:t xml:space="preserve">, từng </w:t>
      </w:r>
      <w:r w:rsidRPr="005501DD">
        <w:rPr>
          <w:rFonts w:ascii="Times New Roman" w:eastAsia="Times New Roman" w:hAnsi="Times New Roman" w:cs="Times New Roman"/>
          <w:sz w:val="32"/>
          <w:szCs w:val="32"/>
        </w:rPr>
        <w:lastRenderedPageBreak/>
        <w:t>bước nâng cao chất lượng thực chất của lớp học, chứ không dừng lại ở phạm vi Hội thi.</w:t>
      </w:r>
    </w:p>
    <w:p w:rsidR="007D33FA" w:rsidRPr="007D33FA" w:rsidRDefault="007D33FA" w:rsidP="007D33F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7D33FA">
        <w:rPr>
          <w:rFonts w:ascii="Times New Roman" w:eastAsia="Times New Roman" w:hAnsi="Times New Roman" w:cs="Times New Roman"/>
          <w:sz w:val="32"/>
          <w:szCs w:val="32"/>
        </w:rPr>
        <w:t>Và về phía quản trị, nhà trường sẽ thực hiện rõ ràng:</w:t>
      </w:r>
      <w:r>
        <w:rPr>
          <w:rFonts w:ascii="Times New Roman" w:eastAsia="Times New Roman" w:hAnsi="Times New Roman" w:cs="Times New Roman"/>
          <w:sz w:val="32"/>
          <w:szCs w:val="32"/>
        </w:rPr>
        <w:t xml:space="preserve"> </w:t>
      </w:r>
      <w:r w:rsidRPr="007D33FA">
        <w:rPr>
          <w:rFonts w:ascii="Times New Roman" w:eastAsia="Times New Roman" w:hAnsi="Times New Roman" w:cs="Times New Roman"/>
          <w:sz w:val="32"/>
          <w:szCs w:val="32"/>
        </w:rPr>
        <w:t>Không để tình trạng phong trào mang tính hình thức hoặc phụ thuộc hoàn toàn vào “tự nguyện”. Việc tham gia các hoạt động chuyên môn sẽ được đưa vào tiêu chí đánh giá, xếp loại, thi đua một cách thực chất, có phân hóa, có ghi nhận và có ràng buộc trách nhiệm. Làm tốt phải được ghi nhận xứng đáng; chưa tích cực thì phải được đánh giá đúng mức.</w:t>
      </w:r>
    </w:p>
    <w:p w:rsidR="00034B16" w:rsidRPr="00034B16" w:rsidRDefault="00034B16"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Đối với một số giáo viên có nhiều kinh nghiệm nhưng chưa tham gia, tôi đề nghị cần phát huy vai trò nòng cốt, gương mẫu, chia sẻ và lan tỏa kinh nghiệm chuyên môn. Đối với giáo viên trẻ, cần mạnh dạn, tích cực tham gia, không nên e ngại, né tránh, càng không nên dựa vào yếu tố “tự nguyện” để đứng ngoài các hoạt động chuyên môn của nhà trường.</w:t>
      </w:r>
    </w:p>
    <w:p w:rsidR="00034B16" w:rsidRPr="00034B16" w:rsidRDefault="00034B16"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Chúng ta cần thống nhất một nhận thức: một tiết dạy trong Hội thi không phản ánh toàn bộ quá trình công tác của giáo viên; tuy nhiên, tinh thần tham gia, sự chủ động học hỏi, dám thể hiện, dám chia sẻ kinh nghiệm là những yếu tố rất quan trọng, thể hiện rõ trách nhiệm nghề nghiệp và đóng góp cho tập thể.</w:t>
      </w:r>
    </w:p>
    <w:p w:rsidR="00034B16" w:rsidRPr="00034B16" w:rsidRDefault="00034B16"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Về công tác thi đua, khen thưởng, tôi yêu cầu thực hiện ngay theo hướng:</w:t>
      </w:r>
    </w:p>
    <w:p w:rsidR="00034B16" w:rsidRPr="00034B16" w:rsidRDefault="00034B16"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Nhà trường tổ chức đánh giá giáo viên khách quan, công bằng, thực chất, trong đó lấy kết quả tham gia và chất lượng các hoạt động chuyên môn như Hội thi, thao giảng, chuyên đề… làm một trong những căn cứ quan trọng.</w:t>
      </w:r>
    </w:p>
    <w:p w:rsidR="00034B16" w:rsidRPr="00034B16" w:rsidRDefault="00034B16"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Kiên quyết không đánh đồng trong xếp loại. Cùng mức “Hoàn thành tốt nhiệm vụ” nhưng phải được phân hóa theo mức độ (mức 1, mức 2, mức 3…), phản ánh đúng mức độ đóng góp, hiệu quả công việc của từng giáo viên. Việc phân mức phải có tiêu chí rõ ràng, công khai, minh bạch trong tập thể.</w:t>
      </w:r>
    </w:p>
    <w:p w:rsidR="00034B16" w:rsidRPr="00034B16" w:rsidRDefault="00034B16"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 xml:space="preserve">Đặc biệt, kết quả đánh giá phải gắn với quyền lợi của giáo viên, nhất là trong thực hiện các chế độ, chính sách theo Nghị định </w:t>
      </w:r>
      <w:r w:rsidRPr="00034B16">
        <w:rPr>
          <w:rFonts w:ascii="Times New Roman" w:eastAsia="Times New Roman" w:hAnsi="Times New Roman" w:cs="Times New Roman"/>
          <w:sz w:val="32"/>
          <w:szCs w:val="32"/>
        </w:rPr>
        <w:lastRenderedPageBreak/>
        <w:t>73/2024/NĐ-CP và các quy định hiện hành. Đảm bảo nguyên tắc: đúng quy định, công bằng, không cảm tính, không cào bằng.</w:t>
      </w:r>
    </w:p>
    <w:p w:rsidR="00034B16" w:rsidRPr="00034B16" w:rsidRDefault="00034B16" w:rsidP="0091626A">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034B16">
        <w:rPr>
          <w:rFonts w:ascii="Times New Roman" w:eastAsia="Times New Roman" w:hAnsi="Times New Roman" w:cs="Times New Roman"/>
          <w:sz w:val="32"/>
          <w:szCs w:val="32"/>
        </w:rPr>
        <w:t>Tôi nhấn mạnh: tự nguyện phải đi đôi với trách nhiệm. Những giáo viên tích cực tham gia, có đóng góp cho phong trào chuyên môn phải được ghi nhận xứng đáng; ngược lại, những trường hợp chưa tích cực cũng cần được đánh giá đúng mức, trên tinh thần xây dựng và phát triển đội ngũ.</w:t>
      </w:r>
    </w:p>
    <w:p w:rsidR="00326166" w:rsidRPr="00326166" w:rsidRDefault="00326166" w:rsidP="00326166">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326166">
        <w:rPr>
          <w:rFonts w:ascii="Times New Roman" w:eastAsia="Times New Roman" w:hAnsi="Times New Roman" w:cs="Times New Roman"/>
          <w:bCs/>
          <w:sz w:val="32"/>
          <w:szCs w:val="32"/>
        </w:rPr>
        <w:t>Cuối cùng,</w:t>
      </w:r>
      <w:r w:rsidRPr="00326166">
        <w:rPr>
          <w:rFonts w:ascii="Times New Roman" w:eastAsia="Times New Roman" w:hAnsi="Times New Roman" w:cs="Times New Roman"/>
          <w:sz w:val="32"/>
          <w:szCs w:val="32"/>
        </w:rPr>
        <w:t xml:space="preserve"> đề nghị toàn thể quý thầy cô tiếp tục phát huy tinh thần trách nhiệm, tích cực học hỏi, đổi mới, tham gia đầy đủ các hoạt động chuyên môn của nhà trường. Sau Hội thi, không dừng lại ở việc đánh giá, xếp loại, mà cần </w:t>
      </w:r>
      <w:r w:rsidRPr="00326166">
        <w:rPr>
          <w:rFonts w:ascii="Times New Roman" w:eastAsia="Times New Roman" w:hAnsi="Times New Roman" w:cs="Times New Roman"/>
          <w:bCs/>
          <w:sz w:val="32"/>
          <w:szCs w:val="32"/>
        </w:rPr>
        <w:t>chuyển hóa kết quả Hội thi thành hoạt động bồi dưỡng thường xuyên</w:t>
      </w:r>
      <w:r w:rsidRPr="00326166">
        <w:rPr>
          <w:rFonts w:ascii="Times New Roman" w:eastAsia="Times New Roman" w:hAnsi="Times New Roman" w:cs="Times New Roman"/>
          <w:sz w:val="32"/>
          <w:szCs w:val="32"/>
        </w:rPr>
        <w:t>, lan tỏa vào thực tiễn dạy học hằng ngày.</w:t>
      </w:r>
    </w:p>
    <w:p w:rsidR="00326166" w:rsidRPr="00326166" w:rsidRDefault="00326166" w:rsidP="00326166">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326166">
        <w:rPr>
          <w:rFonts w:ascii="Times New Roman" w:eastAsia="Times New Roman" w:hAnsi="Times New Roman" w:cs="Times New Roman"/>
          <w:sz w:val="32"/>
          <w:szCs w:val="32"/>
        </w:rPr>
        <w:t xml:space="preserve">Các tổ chuyên môn khẩn trương xây dựng kế hoạch khắc phục cụ thể theo từng nội dung đã nêu; tổ chức triển khai nghiêm túc, có theo dõi, đánh giá. Nhà trường sẽ tăng cường kiểm tra, giám sát việc thực hiện, đồng thời cụ thể hóa bằng các tiêu chí rõ ràng, đảm bảo sự đồng bộ giữa </w:t>
      </w:r>
      <w:r w:rsidRPr="00326166">
        <w:rPr>
          <w:rFonts w:ascii="Times New Roman" w:eastAsia="Times New Roman" w:hAnsi="Times New Roman" w:cs="Times New Roman"/>
          <w:bCs/>
          <w:sz w:val="32"/>
          <w:szCs w:val="32"/>
        </w:rPr>
        <w:t xml:space="preserve">đánh giá </w:t>
      </w:r>
      <w:r w:rsidR="00DE5781">
        <w:rPr>
          <w:rFonts w:ascii="Times New Roman" w:eastAsia="Times New Roman" w:hAnsi="Times New Roman" w:cs="Times New Roman"/>
          <w:bCs/>
          <w:sz w:val="32"/>
          <w:szCs w:val="32"/>
        </w:rPr>
        <w:t>-</w:t>
      </w:r>
      <w:r w:rsidRPr="00326166">
        <w:rPr>
          <w:rFonts w:ascii="Times New Roman" w:eastAsia="Times New Roman" w:hAnsi="Times New Roman" w:cs="Times New Roman"/>
          <w:bCs/>
          <w:sz w:val="32"/>
          <w:szCs w:val="32"/>
        </w:rPr>
        <w:t xml:space="preserve"> xếp loại </w:t>
      </w:r>
      <w:r>
        <w:rPr>
          <w:rFonts w:ascii="Times New Roman" w:eastAsia="Times New Roman" w:hAnsi="Times New Roman" w:cs="Times New Roman"/>
          <w:bCs/>
          <w:sz w:val="32"/>
          <w:szCs w:val="32"/>
        </w:rPr>
        <w:t>-</w:t>
      </w:r>
      <w:r w:rsidRPr="00326166">
        <w:rPr>
          <w:rFonts w:ascii="Times New Roman" w:eastAsia="Times New Roman" w:hAnsi="Times New Roman" w:cs="Times New Roman"/>
          <w:bCs/>
          <w:sz w:val="32"/>
          <w:szCs w:val="32"/>
        </w:rPr>
        <w:t xml:space="preserve"> thi đua </w:t>
      </w:r>
      <w:r>
        <w:rPr>
          <w:rFonts w:ascii="Times New Roman" w:eastAsia="Times New Roman" w:hAnsi="Times New Roman" w:cs="Times New Roman"/>
          <w:bCs/>
          <w:sz w:val="32"/>
          <w:szCs w:val="32"/>
        </w:rPr>
        <w:t>-</w:t>
      </w:r>
      <w:r w:rsidRPr="00326166">
        <w:rPr>
          <w:rFonts w:ascii="Times New Roman" w:eastAsia="Times New Roman" w:hAnsi="Times New Roman" w:cs="Times New Roman"/>
          <w:bCs/>
          <w:sz w:val="32"/>
          <w:szCs w:val="32"/>
        </w:rPr>
        <w:t xml:space="preserve"> chế độ chính sách</w:t>
      </w:r>
      <w:r w:rsidRPr="00326166">
        <w:rPr>
          <w:rFonts w:ascii="Times New Roman" w:eastAsia="Times New Roman" w:hAnsi="Times New Roman" w:cs="Times New Roman"/>
          <w:sz w:val="32"/>
          <w:szCs w:val="32"/>
        </w:rPr>
        <w:t>.</w:t>
      </w:r>
    </w:p>
    <w:p w:rsidR="003B2CE8" w:rsidRDefault="00AB53BE" w:rsidP="00AB53BE">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r w:rsidRPr="00AB53BE">
        <w:rPr>
          <w:rFonts w:ascii="Times New Roman" w:eastAsia="Times New Roman" w:hAnsi="Times New Roman" w:cs="Times New Roman"/>
          <w:sz w:val="32"/>
          <w:szCs w:val="32"/>
        </w:rPr>
        <w:t>Xin trân trọng cảm ơn và đề nghị quý thầy cô nghiêm túc triển khai thực hiện các nội dung sau Hội thi; đồng thời chúc quý thầy cô sức khỏe, đoàn kết, tiếp tục giữ vững nhiệt huyết và ho</w:t>
      </w:r>
      <w:r w:rsidR="00471B17">
        <w:rPr>
          <w:rFonts w:ascii="Times New Roman" w:eastAsia="Times New Roman" w:hAnsi="Times New Roman" w:cs="Times New Roman"/>
          <w:sz w:val="32"/>
          <w:szCs w:val="32"/>
        </w:rPr>
        <w:t>àn thành tốt nhiệm vụ được giao!</w:t>
      </w:r>
    </w:p>
    <w:p w:rsidR="00471B17" w:rsidRDefault="00471B17" w:rsidP="00AB53BE">
      <w:pPr>
        <w:pStyle w:val="ListParagraph"/>
        <w:spacing w:before="60" w:after="0" w:line="276" w:lineRule="auto"/>
        <w:ind w:left="-14" w:firstLine="742"/>
        <w:contextualSpacing w:val="0"/>
        <w:jc w:val="both"/>
        <w:rPr>
          <w:rFonts w:ascii="Times New Roman" w:eastAsia="Times New Roman" w:hAnsi="Times New Roman" w:cs="Times New Roman"/>
          <w:sz w:val="32"/>
          <w:szCs w:val="32"/>
        </w:rPr>
      </w:pPr>
      <w:bookmarkStart w:id="0" w:name="_GoBack"/>
      <w:bookmarkEnd w:id="0"/>
    </w:p>
    <w:p w:rsidR="00471B17" w:rsidRPr="00AB53BE" w:rsidRDefault="00471B17" w:rsidP="00471B17">
      <w:pPr>
        <w:pStyle w:val="ListParagraph"/>
        <w:spacing w:before="60" w:after="0" w:line="276" w:lineRule="auto"/>
        <w:ind w:left="-14" w:firstLine="14"/>
        <w:contextualSpacing w:val="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w:t>
      </w:r>
    </w:p>
    <w:sectPr w:rsidR="00471B17" w:rsidRPr="00AB53BE" w:rsidSect="00714726">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7C" w:rsidRDefault="007A217C" w:rsidP="00714726">
      <w:pPr>
        <w:spacing w:after="0" w:line="240" w:lineRule="auto"/>
      </w:pPr>
      <w:r>
        <w:separator/>
      </w:r>
    </w:p>
  </w:endnote>
  <w:endnote w:type="continuationSeparator" w:id="0">
    <w:p w:rsidR="007A217C" w:rsidRDefault="007A217C" w:rsidP="0071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7C" w:rsidRDefault="007A217C" w:rsidP="00714726">
      <w:pPr>
        <w:spacing w:after="0" w:line="240" w:lineRule="auto"/>
      </w:pPr>
      <w:r>
        <w:separator/>
      </w:r>
    </w:p>
  </w:footnote>
  <w:footnote w:type="continuationSeparator" w:id="0">
    <w:p w:rsidR="007A217C" w:rsidRDefault="007A217C" w:rsidP="00714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731395"/>
      <w:docPartObj>
        <w:docPartGallery w:val="Page Numbers (Top of Page)"/>
        <w:docPartUnique/>
      </w:docPartObj>
    </w:sdtPr>
    <w:sdtEndPr>
      <w:rPr>
        <w:rFonts w:ascii="Times New Roman" w:hAnsi="Times New Roman" w:cs="Times New Roman"/>
        <w:noProof/>
        <w:sz w:val="26"/>
        <w:szCs w:val="26"/>
      </w:rPr>
    </w:sdtEndPr>
    <w:sdtContent>
      <w:p w:rsidR="00714726" w:rsidRPr="00714726" w:rsidRDefault="00714726">
        <w:pPr>
          <w:pStyle w:val="Header"/>
          <w:jc w:val="center"/>
          <w:rPr>
            <w:rFonts w:ascii="Times New Roman" w:hAnsi="Times New Roman" w:cs="Times New Roman"/>
            <w:sz w:val="26"/>
            <w:szCs w:val="26"/>
          </w:rPr>
        </w:pPr>
        <w:r w:rsidRPr="00714726">
          <w:rPr>
            <w:rFonts w:ascii="Times New Roman" w:hAnsi="Times New Roman" w:cs="Times New Roman"/>
            <w:sz w:val="26"/>
            <w:szCs w:val="26"/>
          </w:rPr>
          <w:fldChar w:fldCharType="begin"/>
        </w:r>
        <w:r w:rsidRPr="00714726">
          <w:rPr>
            <w:rFonts w:ascii="Times New Roman" w:hAnsi="Times New Roman" w:cs="Times New Roman"/>
            <w:sz w:val="26"/>
            <w:szCs w:val="26"/>
          </w:rPr>
          <w:instrText xml:space="preserve"> PAGE   \* MERGEFORMAT </w:instrText>
        </w:r>
        <w:r w:rsidRPr="00714726">
          <w:rPr>
            <w:rFonts w:ascii="Times New Roman" w:hAnsi="Times New Roman" w:cs="Times New Roman"/>
            <w:sz w:val="26"/>
            <w:szCs w:val="26"/>
          </w:rPr>
          <w:fldChar w:fldCharType="separate"/>
        </w:r>
        <w:r w:rsidR="00471B17">
          <w:rPr>
            <w:rFonts w:ascii="Times New Roman" w:hAnsi="Times New Roman" w:cs="Times New Roman"/>
            <w:noProof/>
            <w:sz w:val="26"/>
            <w:szCs w:val="26"/>
          </w:rPr>
          <w:t>4</w:t>
        </w:r>
        <w:r w:rsidRPr="00714726">
          <w:rPr>
            <w:rFonts w:ascii="Times New Roman" w:hAnsi="Times New Roman" w:cs="Times New Roman"/>
            <w:noProof/>
            <w:sz w:val="26"/>
            <w:szCs w:val="26"/>
          </w:rPr>
          <w:fldChar w:fldCharType="end"/>
        </w:r>
      </w:p>
    </w:sdtContent>
  </w:sdt>
  <w:p w:rsidR="00714726" w:rsidRDefault="007147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E2278"/>
    <w:multiLevelType w:val="hybridMultilevel"/>
    <w:tmpl w:val="2266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F2E65"/>
    <w:multiLevelType w:val="hybridMultilevel"/>
    <w:tmpl w:val="2CF29470"/>
    <w:lvl w:ilvl="0" w:tplc="629C9614">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16"/>
    <w:rsid w:val="00034B16"/>
    <w:rsid w:val="00067907"/>
    <w:rsid w:val="0007247C"/>
    <w:rsid w:val="00126371"/>
    <w:rsid w:val="0019234A"/>
    <w:rsid w:val="00245716"/>
    <w:rsid w:val="002D1804"/>
    <w:rsid w:val="002D6BD0"/>
    <w:rsid w:val="00326166"/>
    <w:rsid w:val="003A204B"/>
    <w:rsid w:val="003B2CE8"/>
    <w:rsid w:val="003E66FA"/>
    <w:rsid w:val="00445A19"/>
    <w:rsid w:val="00471B17"/>
    <w:rsid w:val="004D05CD"/>
    <w:rsid w:val="0053454C"/>
    <w:rsid w:val="005501DD"/>
    <w:rsid w:val="005B009C"/>
    <w:rsid w:val="005D2C2E"/>
    <w:rsid w:val="006079E3"/>
    <w:rsid w:val="006624F5"/>
    <w:rsid w:val="006B1CC3"/>
    <w:rsid w:val="006D51C9"/>
    <w:rsid w:val="006F6537"/>
    <w:rsid w:val="00714726"/>
    <w:rsid w:val="007210E1"/>
    <w:rsid w:val="00734D1E"/>
    <w:rsid w:val="007405DD"/>
    <w:rsid w:val="007A217C"/>
    <w:rsid w:val="007D33FA"/>
    <w:rsid w:val="00801DBF"/>
    <w:rsid w:val="00802D38"/>
    <w:rsid w:val="0091626A"/>
    <w:rsid w:val="00971249"/>
    <w:rsid w:val="009834BE"/>
    <w:rsid w:val="009C55B7"/>
    <w:rsid w:val="009D3991"/>
    <w:rsid w:val="00A31882"/>
    <w:rsid w:val="00A3654C"/>
    <w:rsid w:val="00AB53BE"/>
    <w:rsid w:val="00AF6631"/>
    <w:rsid w:val="00AF7889"/>
    <w:rsid w:val="00B32B07"/>
    <w:rsid w:val="00B443FD"/>
    <w:rsid w:val="00B94986"/>
    <w:rsid w:val="00BF1E12"/>
    <w:rsid w:val="00C11D29"/>
    <w:rsid w:val="00CB034F"/>
    <w:rsid w:val="00D007FC"/>
    <w:rsid w:val="00D16956"/>
    <w:rsid w:val="00DC2D56"/>
    <w:rsid w:val="00DE5781"/>
    <w:rsid w:val="00DE5B99"/>
    <w:rsid w:val="00E2136D"/>
    <w:rsid w:val="00E478CC"/>
    <w:rsid w:val="00E65596"/>
    <w:rsid w:val="00E8297E"/>
    <w:rsid w:val="00E911F1"/>
    <w:rsid w:val="00F349BB"/>
    <w:rsid w:val="00FD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858E"/>
  <w15:chartTrackingRefBased/>
  <w15:docId w15:val="{40EFFCE8-5D08-4E1F-B354-EAC85C85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B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B16"/>
    <w:rPr>
      <w:b/>
      <w:bCs/>
    </w:rPr>
  </w:style>
  <w:style w:type="paragraph" w:styleId="ListParagraph">
    <w:name w:val="List Paragraph"/>
    <w:basedOn w:val="Normal"/>
    <w:uiPriority w:val="34"/>
    <w:qFormat/>
    <w:rsid w:val="00CB034F"/>
    <w:pPr>
      <w:ind w:left="720"/>
      <w:contextualSpacing/>
    </w:pPr>
  </w:style>
  <w:style w:type="paragraph" w:styleId="Header">
    <w:name w:val="header"/>
    <w:basedOn w:val="Normal"/>
    <w:link w:val="HeaderChar"/>
    <w:uiPriority w:val="99"/>
    <w:unhideWhenUsed/>
    <w:rsid w:val="00714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726"/>
  </w:style>
  <w:style w:type="paragraph" w:styleId="Footer">
    <w:name w:val="footer"/>
    <w:basedOn w:val="Normal"/>
    <w:link w:val="FooterChar"/>
    <w:uiPriority w:val="99"/>
    <w:unhideWhenUsed/>
    <w:rsid w:val="00714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20005">
      <w:bodyDiv w:val="1"/>
      <w:marLeft w:val="0"/>
      <w:marRight w:val="0"/>
      <w:marTop w:val="0"/>
      <w:marBottom w:val="0"/>
      <w:divBdr>
        <w:top w:val="none" w:sz="0" w:space="0" w:color="auto"/>
        <w:left w:val="none" w:sz="0" w:space="0" w:color="auto"/>
        <w:bottom w:val="none" w:sz="0" w:space="0" w:color="auto"/>
        <w:right w:val="none" w:sz="0" w:space="0" w:color="auto"/>
      </w:divBdr>
    </w:div>
    <w:div w:id="847404193">
      <w:bodyDiv w:val="1"/>
      <w:marLeft w:val="0"/>
      <w:marRight w:val="0"/>
      <w:marTop w:val="0"/>
      <w:marBottom w:val="0"/>
      <w:divBdr>
        <w:top w:val="none" w:sz="0" w:space="0" w:color="auto"/>
        <w:left w:val="none" w:sz="0" w:space="0" w:color="auto"/>
        <w:bottom w:val="none" w:sz="0" w:space="0" w:color="auto"/>
        <w:right w:val="none" w:sz="0" w:space="0" w:color="auto"/>
      </w:divBdr>
    </w:div>
    <w:div w:id="927467670">
      <w:bodyDiv w:val="1"/>
      <w:marLeft w:val="0"/>
      <w:marRight w:val="0"/>
      <w:marTop w:val="0"/>
      <w:marBottom w:val="0"/>
      <w:divBdr>
        <w:top w:val="none" w:sz="0" w:space="0" w:color="auto"/>
        <w:left w:val="none" w:sz="0" w:space="0" w:color="auto"/>
        <w:bottom w:val="none" w:sz="0" w:space="0" w:color="auto"/>
        <w:right w:val="none" w:sz="0" w:space="0" w:color="auto"/>
      </w:divBdr>
    </w:div>
    <w:div w:id="14111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2026-03-19T06:49:00Z</dcterms:created>
  <dcterms:modified xsi:type="dcterms:W3CDTF">2026-03-20T02:10:00Z</dcterms:modified>
</cp:coreProperties>
</file>